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Wykład otwarty: „Translacja literacka jako transfer wartości kulturowych. Na przykładzie powieści Theodora Fontanego „Jesteśmy kwita” („Quitt”)”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Karkonoska Akademia Nauk Stosowanych (KANS) zaprasza na wykład otwarty dotyczący sztuki przekładu literackiego i jego znaczenia w przenoszeniu wartości kulturowych między językami i narodami. Wydarzenie odbędzie się w Bibliotece KANS (Sala seminaryjna, II piętro) w godz. 10:00-11:00. Udział jest bezpłatny.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wykładu będzie powieść klasyka niemieckiego realizmu Theodor Fontane „Jesteśmy kwita” („Quitt”) – utwór opublikowany w roku 1890, osadzony w realiach Śląska i Karkonoszy w okresie panowania niemieckiego, oparty na autentycznych wydarzeniach z roku 1877. Fabuła powieści dotyczy młodego mieszkańca Wilczej Poręby w Karpaczu, Lehnerta Menza, który po tragicznym zdarzeniu zmuszony jest uciekać, emigrować do Ameryki i tam przechodzi głęboką przemianę duchową. Tytuł „Quitt” (niem. „kwit” – „wyrównany”, „spłacony”) symbolizuje moralne zadośćuczynienie oraz pojednanie człowieka z samym sobą i z Bogiem.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 poprowadzą: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Jowita Selewska – tłumaczka literatury niemieckiej, znawczyni tematyki regionalnej Karkonoszy, autorka przekładu „Jesteśmy kwita”. W swoim dorobku ma także tłumaczenie opowiadań górskich m.in. w zbiorze „Pan Omnia i inne opowiadania górskie”, wydanym przez AD REM, oraz inne publikacje związane z regionem.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Józef Zaprucki, dr, prof. KANS – germanista, literaturoznawca i kulturoznawca, wykładowca KANS. Wyróżnia się m.in. aktywnością w obszarze literatury i kultury pogranicza polsko-niemieckiego, organizacją konferencji poświęconych komunikacji międzykulturowej, uczestnictwem w programach Erasmus+ (m.in. mobilność dydaktyczna w Universidad de Málaga) oraz koordynacją inicjatywy „Seniorzy-ambasadorzy na rzecz zrównoważonego rozwoju regionu” w ramach programu Interreg Polska-Saksonia.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wykładu uczestnicy poznają zagadnienia związane 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przekładem literackim jako narzędziem transferu wartości kulturowych;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wyzwaniami związanymi z tłumaczeniem tekstu osadzonego w specyficznym kontekście regionalnym i historycznym;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analizą przekładu Jowity Selewskiej jako przykładu debiutu zawodowego łączącego literaturę i region;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rolą literatury - i tłumaczenia jako pomostu między przeszłością, kulturą lokalną i współczesnym czytelnikiem.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ma charakter otwarty i jest skierowane do wszystkich osób zainteresowanych literaturą, językiem, kulturą, tłumaczeniem oraz regionem Karkonoszy i pogranicza.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organizacyjne: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Data: środa, 29 października 2025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Godzina: 10:00-11:00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Biblioteka KANS, Sala seminaryjna (II piętro), ul. Lwówecka 18, Jelenia Góra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Wstęp: wolny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powieści i autorze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Theodor Fontane, jeden z najważniejszych pisarzy niemieckiego realizmu, w powieści „Quitt” („Jesteśmy kwita”) przedstawia dramat jednostki w kontekście społeczno-historycznym Śląska i Karkonoszy. Poprzez osadzenie akcji na wydarzeniach z 1877 r. w rejonie Kopy (Karkonosze) – gdzie znaleziono ciało leśniczego Wilhelma Freya – Fontane tworzy opowieść o winie, ucieczce, emigracji, przemianie i pojednaniu. Nowy przekład Jowity Selewskiej daje polskiemu czytelnikowi możliwość ponownego odkrycia tego dzieła w kontekście regionalnym, łącząc literaturę niemiecką z polskim doświadczeniem kulturowym i historycznym.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Karkonoskiej Akademii Nauk Stosowanych w Jeleniej Górze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Karkonoska Akademia Nauk Stosowanych (KANS) to nowoczesna uczelnia publiczna o profilu praktycznym, kontynuująca tradycje akademickie regionu od ponad dwóch dekad.</w:t>
      </w:r>
    </w:p>
    <w:p>
      <w:r>
        <w:rPr>
          <w:rFonts w:ascii="calibri" w:hAnsi="calibri" w:eastAsia="calibri" w:cs="calibri"/>
          <w:sz w:val="24"/>
          <w:szCs w:val="24"/>
        </w:rPr>
        <w:t xml:space="preserve"> Uczelnia oferuje studia na </w:t>
      </w:r>
      <w:r>
        <w:rPr>
          <w:rFonts w:ascii="calibri" w:hAnsi="calibri" w:eastAsia="calibri" w:cs="calibri"/>
          <w:sz w:val="24"/>
          <w:szCs w:val="24"/>
          <w:b/>
        </w:rPr>
        <w:t xml:space="preserve">dwóch wydziałach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Wydziale Nauk Humanistycznych i Społecznych,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Wydziale Nauk Technicznych i Przyrodniczych.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Misją KANS jest kształcenie kompetentnych, otwartych na świat absolwentów oraz aktywne wspieranie rozwoju regionu Karkonoszy poprzez edukację, naukę i współpracę z otoczeniem społeczno-gospodarczym.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2026-10-10T12:14:58+02:00</dcterms:created>
  <dcterms:modified xsi:type="dcterms:W3CDTF">2026-10-10T12:14:58+02:00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