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Wykład otwarty: „Translacja literacka jako transfer wartości kulturowych. Na przykładzie powieści Theodora Fontanego „Jesteśmy kwita” („Quitt”)”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Karkonoska Akademia Nauk Stosowanych (KANS) zaprasza na wykład otwarty dotyczący sztuki przekładu literackiego i jego znaczenia w przenoszeniu wartości kulturowych między językami i narodami. Wydarzenie odbędzie się w Bibliotece KANS (Sala seminaryjna, II piętro) w godz. 10:00-11:00. Udział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wykładu będzie powieść klasyka niemieckiego realizmu Theodor Fontane „Jesteśmy kwita” („Quitt”) – utwór opublikowany w roku 1890, osadzony w realiach Śląska i Karkonoszy w okresie panowania niemieckiego, oparty na autentycznych wydarzeniach z roku 1877. Fabuła powieści dotyczy młodego mieszkańca Wilczej Poręby w Karpaczu, Lehnerta Menza, który po tragicznym zdarzeniu zmuszony jest uciekać, emigrować do Ameryki i tam przechodzi głęboką przemianę duchową. Tytuł „Quitt” (niem. „kwit” – „wyrównany”, „spłacony”) symbolizuje moralne zadośćuczynienie oraz pojednanie człowieka z samym sobą i z Bogiem.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poprowadzą: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Jowita Selewska – tłumaczka literatury niemieckiej, znawczyni tematyki regionalnej Karkonoszy, autorka przekładu „Jesteśmy kwita”. W swoim dorobku ma także tłumaczenie opowiadań górskich m.in. w zbiorze „Pan Omnia i inne opowiadania górskie”, wydanym przez AD REM, oraz inne publikacje związane z regionem.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Józef Zaprucki, dr, prof. KANS – germanista, literaturoznawca i kulturoznawca, wykładowca KANS. Wyróżnia się m.in. aktywnością w obszarze literatury i kultury pogranicza polsko-niemieckiego, organizacją konferencji poświęconych komunikacji międzykulturowej, uczestnictwem w programach Erasmus+ (m.in. mobilność dydaktyczna w Universidad de Málaga) oraz koordynacją inicjatywy „Seniorzy-ambasadorzy na rzecz zrównoważonego rozwoju regionu” w ramach programu Interreg Polska-Saksonia.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wykładu uczestnicy poznają zagadnienia związane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przekładem literackim jako narzędziem transferu wartości kulturowych;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wyzwaniami związanymi z tłumaczeniem tekstu osadzonego w specyficznym kontekście regionalnym i historycznym;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przekładu Jowity Selewskiej jako przykładu debiutu zawodowego łączącego literaturę i region;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rolą literatury - i tłumaczenia jako pomostu między przeszłością, kulturą lokalną i współczesnym czytelnikiem.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ma charakter otwarty i jest skierowane do wszystkich osób zainteresowanych literaturą, językiem, kulturą, tłumaczeniem oraz regionem Karkonoszy i pogranicza.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organizacyjne: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środa, 29 października 2025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Godzina: 10:00-11:00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Biblioteka KANS, Sala seminaryjna (II piętro), ul. Lwówecka 18, Jelenia Góra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wolny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powieści i autorze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Theodor Fontane, jeden z najważniejszych pisarzy niemieckiego realizmu, w powieści „Quitt” („Jesteśmy kwita”) przedstawia dramat jednostki w kontekście społeczno-historycznym Śląska i Karkonoszy. Poprzez osadzenie akcji na wydarzeniach z 1877 r. w rejonie Kopy (Karkonosze) – gdzie znaleziono ciało leśniczego Wilhelma Freya – Fontane tworzy opowieść o winie, ucieczce, emigracji, przemianie i pojednaniu. Nowy przekład Jowity Selewskiej daje polskiemu czytelnikowi możliwość ponownego odkrycia tego dzieła w kontekście regionalnym, łącząc literaturę niemiecką z polskim doświadczeniem kulturowym i historycznym.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Karkonoskiej Akademii Nauk Stosowanych w Jeleniej Górze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Karkonoska Akademia Nauk Stosowanych (KANS) to nowoczesna uczelnia publiczna o profilu praktycznym, kontynuująca tradycje akademickie regionu od ponad dwóch dekad.</w:t>
      </w:r>
    </w:p>
    <w:p>
      <w:r>
        <w:rPr>
          <w:rFonts w:ascii="calibri" w:hAnsi="calibri" w:eastAsia="calibri" w:cs="calibri"/>
          <w:sz w:val="24"/>
          <w:szCs w:val="24"/>
        </w:rPr>
        <w:t xml:space="preserve"> Uczelnia oferuje studia na </w:t>
      </w:r>
      <w:r>
        <w:rPr>
          <w:rFonts w:ascii="calibri" w:hAnsi="calibri" w:eastAsia="calibri" w:cs="calibri"/>
          <w:sz w:val="24"/>
          <w:szCs w:val="24"/>
          <w:b/>
        </w:rPr>
        <w:t xml:space="preserve">dwóch wydziałach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Wydziale Nauk Humanistycznych i Społecznych,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Wydziale Nauk Technicznych i Przyrodniczych.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KANS jest kształcenie kompetentnych, otwartych na świat absolwentów oraz aktywne wspieranie rozwoju regionu Karkonoszy poprzez edukację, naukę i współpracę z otoczeniem społeczno-gospodarczym.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2025-11-04T10:52:48+01:00</dcterms:created>
  <dcterms:modified xsi:type="dcterms:W3CDTF">2025-11-04T10:52:48+01:00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