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KANS uruchamia nowy kierunek studiów. Kosmetologia od października w Jeleniej Górze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Karkonoskiej Akademii Nauk Stosowanych w Jeleniej Górze poszerza się o nowy kierunek studiów – Kosmetologię. Kierunek uzyskał pozytywną opinię Polskiej Komisji Akredytacyjnej oraz zgodę Ministra Nauki i Szkolnictwa Wyższego na prowadzenie studiów pierwszego stopnia o profilu praktycznym. Rekrutacja już trwa.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kierunek powstał w odpowiedzi na dynamiczny rozwój branży kosmetologicznej oraz rosnące zapotrzebowanie na specjalistów posiadających wiedzę z zakresu nauk o zdrowiu i praktyczne umiejętności wykonywania nowoczesnych zabiegów kosmetologicznych.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Kosmetologia w KANS to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 studia stacjonarne pierwszego stopnia</w:t>
      </w:r>
      <w:r>
        <w:rPr>
          <w:rFonts w:ascii="calibri" w:hAnsi="calibri" w:eastAsia="calibri" w:cs="calibri"/>
          <w:sz w:val="24"/>
          <w:szCs w:val="24"/>
        </w:rPr>
        <w:t xml:space="preserve">, prowadzone w praktycznym profilu kształcenia. Program studiów łączy nauki medyczne z intensywnym przygotowaniem praktycznym i obejmuje m.in. anatomię, dermatologię, chemię kosmetyczną, nowoczesne technologie kosmetologiczne oraz </w:t>
      </w:r>
      <w:r>
        <w:rPr>
          <w:rFonts w:ascii="calibri" w:hAnsi="calibri" w:eastAsia="calibri" w:cs="calibri"/>
          <w:sz w:val="24"/>
          <w:szCs w:val="24"/>
          <w:b/>
        </w:rPr>
        <w:t xml:space="preserve">960 godzin praktyk zawodowych</w:t>
      </w:r>
      <w:r>
        <w:rPr>
          <w:rFonts w:ascii="calibri" w:hAnsi="calibri" w:eastAsia="calibri" w:cs="calibri"/>
          <w:sz w:val="24"/>
          <w:szCs w:val="24"/>
        </w:rPr>
        <w:t xml:space="preserve"> realizowanych w gabinetach kosmetologicznych i placówkach współpracujących z uczelnią. Studenci będą mogli rozwijać swoje zainteresowania w ramach dwóch modułów specjalnościowych: </w:t>
      </w:r>
      <w:r>
        <w:rPr>
          <w:rFonts w:ascii="calibri" w:hAnsi="calibri" w:eastAsia="calibri" w:cs="calibri"/>
          <w:sz w:val="24"/>
          <w:szCs w:val="24"/>
          <w:b/>
        </w:rPr>
        <w:t xml:space="preserve">Kosmetologia twarzy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Kosmetologia ciała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Zależało nam na stworzeniu programu, który daje studentom nie tylko solidne podstawy z zakresu nauk o zdrowiu, ale przede wszystkim praktyczne umiejętności potrzebne do pracy w nowoczesnej kosmetologii. Duży nacisk położyliśmy na zajęcia praktyczne, nowoczesną aparaturę oraz współpracę z branżą</w:t>
      </w:r>
      <w:r>
        <w:rPr>
          <w:rFonts w:ascii="calibri" w:hAnsi="calibri" w:eastAsia="calibri" w:cs="calibri"/>
          <w:sz w:val="24"/>
          <w:szCs w:val="24"/>
          <w:b/>
        </w:rPr>
        <w:t xml:space="preserve"> – </w:t>
      </w:r>
      <w:r>
        <w:rPr>
          <w:rFonts w:ascii="calibri" w:hAnsi="calibri" w:eastAsia="calibri" w:cs="calibri"/>
          <w:sz w:val="24"/>
          <w:szCs w:val="24"/>
        </w:rPr>
        <w:t xml:space="preserve">mówi dr inż. Karolina Semeriak-Siecla, Dziekan Wydziału Nauk Medycznych i Technicznych KANS.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Absolwenci kierunku będą przygotowani do pracy m.in. w gabinetach kosmetologicznych, klinikach dermatologicznych i medycyny estetycznej, centrach SPA &amp; Wellness, firmach kosmetycznych oraz do prowadzenia własnej działalności gospodarczej.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Rekrutacja na kierunek już trwa. Szczegółowe informacje znajdują się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www.kans.pl/kierunki-kosmetologia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Kosmetologia jest dwunastym kierunkiem studiów w ofercie Karkonoskiej Akademii Nauk Stosowanych na rok akademicki 2026/2027. W pierwszym etapie rekrutacji kandydaci złożyli ponad 630 podań na studia. Ze względu na wyczerpanie limitu miejsc zakończono już rekrutację na kierunki Pielęgniarstwo, Fizjoterapia oraz Psychologia.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Wciąż trwa nabór m.in. na Kosmetologię, Automatykę, Bezpieczeństwo wewnętrzne, Dietetykę, Big Data w analityce ekonomicznej i społecznej, Filologię angielską, Marketing i komunikację rynkową, Pedagogikę, Wychowanie fizyczne I i II stopnia oraz Pielęgniarstwo II stopnia.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ns.pl/kierunki-kosmetolog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2026-08-07T10:18:44+02:00</dcterms:created>
  <dcterms:modified xsi:type="dcterms:W3CDTF">2026-08-07T10:18:44+02:00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